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eastAsia" w:ascii="方正小标宋_GBK" w:hAnsi="方正小标宋_GBK" w:eastAsia="方正小标宋_GBK" w:cs="方正小标宋_GBK"/>
          <w:b/>
          <w:bCs/>
          <w:sz w:val="44"/>
          <w:szCs w:val="44"/>
          <w:lang w:val="en-US" w:eastAsia="zh-CN"/>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服务新时代大国外交</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助推北京国际交往中心建设</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黑体" w:hAnsi="黑体" w:eastAsia="黑体" w:cs="黑体"/>
          <w:sz w:val="32"/>
          <w:szCs w:val="32"/>
        </w:rPr>
      </w:pPr>
      <w:r>
        <w:rPr>
          <w:rFonts w:hint="eastAsia" w:ascii="楷体-GB2312" w:hAnsi="CESI楷体-GB2312" w:eastAsia="楷体-GB2312" w:cs="CESI楷体-GB2312"/>
          <w:sz w:val="32"/>
          <w:szCs w:val="32"/>
        </w:rPr>
        <w:t>怀柔</w:t>
      </w:r>
      <w:r>
        <w:rPr>
          <w:rFonts w:hint="default" w:ascii="楷体-GB2312" w:hAnsi="CESI楷体-GB2312" w:eastAsia="楷体-GB2312" w:cs="CESI楷体-GB2312"/>
          <w:sz w:val="32"/>
          <w:szCs w:val="32"/>
        </w:rPr>
        <w:t xml:space="preserve">区委党校 </w:t>
      </w:r>
      <w:r>
        <w:rPr>
          <w:rFonts w:hint="default" w:ascii="楷体-GB2312" w:hAnsi="CESI楷体-GB2312" w:eastAsia="楷体-GB2312" w:cs="CESI楷体-GB2312"/>
          <w:sz w:val="32"/>
          <w:szCs w:val="32"/>
        </w:rPr>
        <w:t>李沂轩</w:t>
      </w:r>
    </w:p>
    <w:p>
      <w:pPr>
        <w:keepNext w:val="0"/>
        <w:keepLines w:val="0"/>
        <w:pageBreakBefore w:val="0"/>
        <w:kinsoku/>
        <w:overflowPunct/>
        <w:topLinePunct w:val="0"/>
        <w:autoSpaceDE/>
        <w:autoSpaceDN/>
        <w:bidi w:val="0"/>
        <w:adjustRightInd/>
        <w:snapToGrid/>
        <w:spacing w:line="600" w:lineRule="exact"/>
        <w:textAlignment w:val="auto"/>
        <w:rPr>
          <w:rFonts w:hint="eastAsia" w:ascii="Times New Roman" w:hAnsi="Times New Roman" w:eastAsia="仿宋_GB2312" w:cs="Times New Roman"/>
          <w:sz w:val="32"/>
          <w:szCs w:val="32"/>
        </w:rPr>
      </w:pP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kern w:val="44"/>
          <w:sz w:val="32"/>
          <w:szCs w:val="24"/>
          <w:lang w:val="en-US" w:eastAsia="zh-CN" w:bidi="ar-SA"/>
        </w:rPr>
      </w:pPr>
      <w:r>
        <w:rPr>
          <w:rFonts w:hint="eastAsia" w:ascii="Times New Roman" w:hAnsi="Times New Roman" w:eastAsia="黑体" w:cs="Times New Roman"/>
          <w:kern w:val="44"/>
          <w:sz w:val="32"/>
          <w:szCs w:val="24"/>
          <w:lang w:val="en-US" w:eastAsia="zh-CN" w:bidi="ar-SA"/>
        </w:rPr>
        <w:t>一、雁栖湖国际会都建设背景</w:t>
      </w:r>
    </w:p>
    <w:p>
      <w:pPr>
        <w:pStyle w:val="2"/>
        <w:keepNext w:val="0"/>
        <w:keepLines w:val="0"/>
        <w:pageBreakBefore w:val="0"/>
        <w:kinsoku/>
        <w:overflowPunct/>
        <w:topLinePunct w:val="0"/>
        <w:autoSpaceDE/>
        <w:autoSpaceDN/>
        <w:bidi w:val="0"/>
        <w:adjustRightInd/>
        <w:snapToGrid/>
        <w:spacing w:after="0" w:afterLines="0" w:line="600" w:lineRule="exact"/>
        <w:ind w:firstLine="640" w:firstLineChars="200"/>
        <w:jc w:val="left"/>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党的十八大以来，国家重大外交外事活动不仅规格、规模提升，频次也愈发频繁。中国通过高水平高质量的外交活动，为国际关系和世界政治贡献了中国智慧和中国理念，中国特色大国外交不断谱写新篇章。强盛的国力，强大的实力，使中国日益走近世界舞台中央，首都</w:t>
      </w:r>
      <w:bookmarkStart w:id="0" w:name="_GoBack"/>
      <w:bookmarkEnd w:id="0"/>
      <w:r>
        <w:rPr>
          <w:rFonts w:hint="eastAsia" w:ascii="仿宋_GB2312" w:hAnsi="仿宋_GB2312" w:eastAsia="仿宋_GB2312" w:cs="仿宋_GB2312"/>
          <w:b w:val="0"/>
          <w:bCs w:val="0"/>
          <w:color w:val="333333"/>
          <w:kern w:val="2"/>
          <w:sz w:val="32"/>
          <w:szCs w:val="32"/>
          <w:shd w:val="clear" w:color="auto" w:fill="FFFFFF"/>
          <w:lang w:val="en-US" w:eastAsia="zh-CN" w:bidi="ar-SA"/>
        </w:rPr>
        <w:t>北京前所未有地处在全球聚光灯下，北京与党和国家的使命更加紧密地联系在一起。</w:t>
      </w:r>
    </w:p>
    <w:p>
      <w:pPr>
        <w:pStyle w:val="2"/>
        <w:keepNext w:val="0"/>
        <w:keepLines w:val="0"/>
        <w:pageBreakBefore w:val="0"/>
        <w:kinsoku/>
        <w:overflowPunct/>
        <w:topLinePunct w:val="0"/>
        <w:autoSpaceDE/>
        <w:autoSpaceDN/>
        <w:bidi w:val="0"/>
        <w:adjustRightInd/>
        <w:snapToGrid/>
        <w:spacing w:after="0" w:afterLines="0" w:line="600" w:lineRule="exact"/>
        <w:ind w:firstLine="640" w:firstLineChars="200"/>
        <w:jc w:val="left"/>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现阶段，北京进入率先基本实现社会主义现代化的关键时期，在明晰世界大势的基础上，北京着力于“服务首都四个中心建设，提升四个服务水平”的重要工作方向，立足迈向中华民族伟大复兴的大国首都实际，适应重大国事活动常态化，前瞻性谋划涉外设施和能力建设，深入完善国际交往中心功能体系，推动城市对外交往立体化发展。北京敞开胸怀广迎四海宾朋，努力打造国际交往活跃、国际化服务完善、国际影响力凸显的国际交往中心，实现国际交往中心建设新突破。</w:t>
      </w:r>
    </w:p>
    <w:p>
      <w:pPr>
        <w:pStyle w:val="9"/>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北京雁栖湖国际会都作为首都“一核、两轴、多板块”空间布局中的北部板块，是国家主场外交和重大国事活动的核心承载地。雁栖湖国际会都位于北京市怀柔区雁栖湖风景区西侧半岛,规划设计总面积31平方公里，其中会都板块所在的雁栖湖生态发展示范区面积21平方公里，雁栖绿色小镇板块面积10平方公里。雁栖湖生态发展示范区包括两大部分:一是雁栖岛(雁栖半岛)国际会议中心及配套设施(夏园、雁栖岛酒店和别墅群)，二是岸边的北京雁栖湖国际会展中心及相关的北京日出东方凯宾斯基酒店。整体定位为国家级会议中心,是提升北京“世界城市”地位的重要举措。</w:t>
      </w:r>
    </w:p>
    <w:p>
      <w:pPr>
        <w:pStyle w:val="9"/>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2014年亚太经合组织（APEC）第二十二次领导人非正式会议，2017年、2019年两届“一带一路”国际合作高峰论坛在怀柔雁栖湖国际会议中心成功举办。雁栖湖生态发展示范区受到全球瞩目，通过举办国际综合性科学中心研讨会、全球创新经济论坛、“读懂中国”会议、世界水电大会、世界心血管大会等各类国际性会议会展，享誉世界，成为北京加强与国际交往的金名片。</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接下来，我为大家详细介绍下国际会都的整体情况，帮助大家深入感受到习近平外交思想在会都的有力传播，了解新时代首都强化国家主场外交活动服务保障能力的相关工作，让大家增进对首都重大国事服务保障职责的认识和理解，提高对服务首都国际交往中心建设的信心与热情。</w:t>
      </w:r>
    </w:p>
    <w:p>
      <w:pPr>
        <w:pStyle w:val="2"/>
        <w:keepNext w:val="0"/>
        <w:keepLines w:val="0"/>
        <w:pageBreakBefore w:val="0"/>
        <w:numPr>
          <w:ilvl w:val="0"/>
          <w:numId w:val="0"/>
        </w:numPr>
        <w:kinsoku/>
        <w:overflowPunct/>
        <w:topLinePunct w:val="0"/>
        <w:autoSpaceDE/>
        <w:autoSpaceDN/>
        <w:bidi w:val="0"/>
        <w:adjustRightInd/>
        <w:snapToGrid/>
        <w:spacing w:after="0" w:afterLines="0" w:line="600" w:lineRule="exact"/>
        <w:ind w:firstLine="640" w:firstLineChars="200"/>
        <w:jc w:val="left"/>
        <w:textAlignment w:val="auto"/>
        <w:rPr>
          <w:rFonts w:hint="default" w:ascii="Times New Roman" w:hAnsi="Times New Roman" w:eastAsia="黑体" w:cs="Times New Roman"/>
          <w:kern w:val="44"/>
          <w:sz w:val="32"/>
          <w:szCs w:val="24"/>
          <w:lang w:val="en-US" w:eastAsia="zh-CN" w:bidi="ar-SA"/>
        </w:rPr>
      </w:pPr>
      <w:r>
        <w:rPr>
          <w:rFonts w:hint="eastAsia" w:ascii="Times New Roman" w:hAnsi="Times New Roman" w:eastAsia="黑体" w:cs="Times New Roman"/>
          <w:kern w:val="44"/>
          <w:sz w:val="32"/>
          <w:szCs w:val="24"/>
          <w:lang w:val="en-US" w:eastAsia="zh-CN" w:bidi="ar-SA"/>
        </w:rPr>
        <w:t>二、雁栖湖国际会都主要做法及其成效</w:t>
      </w:r>
    </w:p>
    <w:p>
      <w:pPr>
        <w:pStyle w:val="2"/>
        <w:keepNext w:val="0"/>
        <w:keepLines w:val="0"/>
        <w:pageBreakBefore w:val="0"/>
        <w:kinsoku/>
        <w:overflowPunct/>
        <w:topLinePunct w:val="0"/>
        <w:autoSpaceDE/>
        <w:autoSpaceDN/>
        <w:bidi w:val="0"/>
        <w:adjustRightInd/>
        <w:snapToGrid/>
        <w:spacing w:after="0" w:afterLines="0" w:line="600" w:lineRule="exact"/>
        <w:ind w:firstLine="640" w:firstLineChars="200"/>
        <w:jc w:val="left"/>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（一）会都建设：坚持问题导向，持续完善首都对外交往布局</w:t>
      </w:r>
    </w:p>
    <w:p>
      <w:pPr>
        <w:pStyle w:val="2"/>
        <w:keepNext w:val="0"/>
        <w:keepLines w:val="0"/>
        <w:pageBreakBefore w:val="0"/>
        <w:kinsoku/>
        <w:overflowPunct/>
        <w:topLinePunct w:val="0"/>
        <w:autoSpaceDE/>
        <w:autoSpaceDN/>
        <w:bidi w:val="0"/>
        <w:adjustRightInd/>
        <w:snapToGrid/>
        <w:spacing w:after="0" w:afterLines="0" w:line="600" w:lineRule="exact"/>
        <w:ind w:firstLine="640" w:firstLineChars="200"/>
        <w:jc w:val="left"/>
        <w:textAlignment w:val="auto"/>
        <w:rPr>
          <w:rFonts w:hint="default"/>
          <w:lang w:val="en-US" w:eastAsia="zh-CN"/>
        </w:rPr>
      </w:pPr>
      <w:r>
        <w:rPr>
          <w:rFonts w:hint="eastAsia" w:ascii="仿宋_GB2312" w:hAnsi="仿宋_GB2312" w:eastAsia="仿宋_GB2312" w:cs="仿宋_GB2312"/>
          <w:b w:val="0"/>
          <w:bCs w:val="0"/>
          <w:color w:val="333333"/>
          <w:kern w:val="2"/>
          <w:sz w:val="32"/>
          <w:szCs w:val="32"/>
          <w:shd w:val="clear" w:color="auto" w:fill="FFFFFF"/>
          <w:lang w:val="en-US" w:eastAsia="zh-CN" w:bidi="ar-SA"/>
        </w:rPr>
        <w:t>2008年我国成功举办北京奥运会。北京奥运会提升了中国的国际声望，促进了北京向更加现代化的国际大都市迈进。奥运会积极意义有目共睹，通过这次奥运会也发现了首都对外交的往工作中的一些短板，例如城八区车辆拥挤、街道狭窄、场馆过于集中、场馆的人文景观和自然环境结合不紧密，整体基础设施、礼宾级别场所规格与当前北京国际地位不匹配、会议会展对市民日常生活影响较大等等问题。针对上述已经面临的问题，我们始终坚持问题导向，发现问题，解决问题。为了进一步增强首都的国际交往能力，不断提高北京在世界城市体系中的地位和作用，结合世界级别的赛事、会议选址的相关条件要求</w:t>
      </w:r>
      <w:r>
        <w:rPr>
          <w:rFonts w:hint="default" w:ascii="仿宋_GB2312" w:hAnsi="仿宋_GB2312" w:eastAsia="仿宋_GB2312" w:cs="仿宋_GB2312"/>
          <w:b w:val="0"/>
          <w:bCs w:val="0"/>
          <w:color w:val="333333"/>
          <w:kern w:val="2"/>
          <w:sz w:val="32"/>
          <w:szCs w:val="32"/>
          <w:shd w:val="clear" w:color="auto" w:fill="FFFFFF"/>
          <w:lang w:val="en" w:eastAsia="zh-CN" w:bidi="ar-SA"/>
        </w:rPr>
        <w:t>,</w:t>
      </w:r>
      <w:r>
        <w:rPr>
          <w:rFonts w:hint="eastAsia" w:ascii="仿宋_GB2312" w:hAnsi="仿宋_GB2312" w:eastAsia="仿宋_GB2312" w:cs="仿宋_GB2312"/>
          <w:b w:val="0"/>
          <w:bCs w:val="0"/>
          <w:color w:val="333333"/>
          <w:kern w:val="2"/>
          <w:sz w:val="32"/>
          <w:szCs w:val="32"/>
          <w:shd w:val="clear" w:color="auto" w:fill="FFFFFF"/>
          <w:lang w:val="en-US" w:eastAsia="zh-CN" w:bidi="ar-SA"/>
        </w:rPr>
        <w:t>需要在首都北京建设一个与市中心距离适中、对市民日常生活影响较小、山清水秀、环境优美、交通便利、便于安保，能够承办大型国际会议、会展区。所以国际会都的选址与兴建提上日程是一个必然的趋势。</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2009年年底，经北京市委、市政府研究，拟在北京市建设国际高端会议项目，为北京举办国际首脑峰会、国际组织高端会议会展等活动提供服务平台。</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怀柔区地处北京市东北部，1995年成功举办过联合国第四次世界妇女大会“95NGO论坛”，通过此次会议初步建立起重大活动组织服务体系；区域地理位置适宜，交通便捷，距离市中心路程适中；同时生态环境良好，素有“首都后花园”的美名；会都选址的雁栖湖地区自然、人文旅游资源丰富，基础配套和用地条件较好；2005年8月，新修订的《北京城市总体规划》将怀柔等区建设为首都国际交往服务的重要外事活动基地，怀柔发展功能被定为:北京东部发展带上的重要节点，国际交往中心的重要组成部分。2007年1月，首规委批准的《怀柔新城规划(2005-2020)》中提出的发展目标有:依托区域生态环境优势，重点发展会议培训、旅游休闲产业。这些都与国际会都的建设要求十分契合。</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2010年4月2日下午北京市委召开专题会议，批准了在怀柔雁栖湖建设国际高端会议功能区，同时将该会议功能区命名为“雁栖湖生态发展示范区”，市委强调此次项目建设,符合新形势下我国外交工作的发展需要,符合国家产业政策,是北京市做好“四个服务”、实现经济发展方式转变和经济结构调整、建设世界城市的重大举措，是北京市重大项目。</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2010年12月18日北京雁栖湖生态发展示范区项目开工建设仪式启动，到2014年9月底建成投用。整个建设期共实施42项工程，累计投资303亿元。建成以后主体建筑达到了国际一流接待水平，各个建筑成为建筑精品。市政基础设施提供了完善保障。有线信号全覆盖，雁栖岛5G网络信号全覆盖。</w:t>
      </w:r>
    </w:p>
    <w:p>
      <w:pPr>
        <w:pStyle w:val="2"/>
        <w:keepNext w:val="0"/>
        <w:keepLines w:val="0"/>
        <w:pageBreakBefore w:val="0"/>
        <w:kinsoku/>
        <w:overflowPunct/>
        <w:topLinePunct w:val="0"/>
        <w:autoSpaceDE/>
        <w:autoSpaceDN/>
        <w:bidi w:val="0"/>
        <w:adjustRightInd/>
        <w:snapToGrid/>
        <w:spacing w:after="0" w:afterLines="0" w:line="600" w:lineRule="exact"/>
        <w:ind w:firstLine="640" w:firstLineChars="200"/>
        <w:jc w:val="left"/>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（二）会都职责：强化政治意识，圆满完成重大国事活动服务保障工作</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深刻理解首都推进国际交往中心功能建设，提升新时代强化国家主场外交活动服务保障能力,对践行习近平外交思想、促进中国作为负责任的大国推动人类命运共同体建设、参与全球治理具有重要现实意义。北京作为首都，是国家外交和国际交往活动的核心承载地，是向世界展示我国改革开放和现代化建设成就的首要窗口，在服务国家总体外交、塑造和提升国家形象方面发挥着独特作用。从而持续准确把握新时代首都发展的根本要求，认真研究如何在国际交往服务工作中做到出实招、干实事、求实效，为高质量推进国际交往中心功能建设贡献智慧和力量，进一步提升国际交往中心功能建设水平。</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新时代以来，雁栖湖国际会都先后圆满完成了2014年APEC会议、2015年世界水电大会、2016中国生态发展论坛、2017年第一届“一带一路”国际合作高峰论坛、2018年中非合作论坛北京峰会、2019年第二届“一带一路”国际合作高峰论坛、2022年冬奥会、2024年中非论坛等重大主场外交活动服务保障任务，较好地完成了党中央交给北京的重大国事活动的政治任务。同时聚焦和调动首都外交资源，不断引入更多国际外事会议会展活动落地。</w:t>
      </w:r>
    </w:p>
    <w:p>
      <w:pPr>
        <w:pStyle w:val="2"/>
        <w:keepNext w:val="0"/>
        <w:keepLines w:val="0"/>
        <w:pageBreakBefore w:val="0"/>
        <w:kinsoku/>
        <w:overflowPunct/>
        <w:topLinePunct w:val="0"/>
        <w:autoSpaceDE/>
        <w:autoSpaceDN/>
        <w:bidi w:val="0"/>
        <w:adjustRightInd/>
        <w:snapToGrid/>
        <w:spacing w:after="0" w:afterLines="0" w:line="600" w:lineRule="exact"/>
        <w:ind w:firstLine="640" w:firstLineChars="200"/>
        <w:jc w:val="left"/>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（三）会都功能：聚焦软硬件双提升，科学规划引领取得显著成果</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针对“未来这里是服务国家顶级交往，可举办全流程主场外交活动的核心承载区”这一最终目标，雁栖湖国际会都在功能建设和能力建设上齐发力。</w:t>
      </w:r>
    </w:p>
    <w:p>
      <w:pPr>
        <w:keepNext w:val="0"/>
        <w:keepLines w:val="0"/>
        <w:pageBreakBefore w:val="0"/>
        <w:kinsoku/>
        <w:overflowPunct/>
        <w:topLinePunct w:val="0"/>
        <w:autoSpaceDE/>
        <w:autoSpaceDN/>
        <w:bidi w:val="0"/>
        <w:adjustRightInd/>
        <w:snapToGrid/>
        <w:spacing w:line="600" w:lineRule="exact"/>
        <w:ind w:firstLine="642" w:firstLineChars="200"/>
        <w:textAlignment w:val="auto"/>
        <w:rPr>
          <w:rFonts w:hint="default" w:ascii="仿宋_GB2312" w:hAnsi="仿宋_GB2312" w:eastAsia="仿宋_GB2312" w:cs="仿宋_GB2312"/>
          <w:b/>
          <w:bCs/>
          <w:color w:val="333333"/>
          <w:kern w:val="2"/>
          <w:sz w:val="32"/>
          <w:szCs w:val="32"/>
          <w:shd w:val="clear" w:color="auto" w:fill="FFFFFF"/>
          <w:lang w:val="en-US" w:eastAsia="zh-CN" w:bidi="ar-SA"/>
        </w:rPr>
      </w:pPr>
      <w:r>
        <w:rPr>
          <w:rFonts w:hint="eastAsia" w:ascii="仿宋_GB2312" w:hAnsi="仿宋_GB2312" w:eastAsia="仿宋_GB2312" w:cs="仿宋_GB2312"/>
          <w:b/>
          <w:bCs/>
          <w:color w:val="333333"/>
          <w:kern w:val="2"/>
          <w:sz w:val="32"/>
          <w:szCs w:val="32"/>
          <w:shd w:val="clear" w:color="auto" w:fill="FFFFFF"/>
          <w:lang w:val="en-US" w:eastAsia="zh-CN" w:bidi="ar-SA"/>
        </w:rPr>
        <w:t>1.科学规划，完善“硬件”扩容提升</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完善文化类、消费类、人文景观方面的硬件配套设施，按部就班兴建购物中心、剧院、体育场馆、登山步道等，提升服务接待功能，在国际性的高端会议会展的休会期间，为参会者提供区域内的参观游览、文化演出、体育健身、室外小憩、通行摆渡、登山观景，特别是购物等诸多方面需求。</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2017年8月开始，专注于会都扩容提升发展。多年来，始终坚持科学规划引领，以国际标准和世界眼光做到软、硬件建设同步谋划、同步推进。按照“一核、双环、七组团”规划设计，通过补充会议及配套功能，达到40位国家元首及代表团的顶级峰会接待标准，控规方案为今后高标准、高效率、高质量抓好扩容与提升提供了行动指南； 截至目前，扩容提升各项任务有序高效推进，取得显著阶段性成果：完成雁柏山庄、栖湖组团项目建设，与核心岛形成功能互补；会都核心区改造提升板块和国际会都联络线周边重点地块环境整体提升已经完成；雁栖湖北二路工程预计2024年底完工。通过稳步推动国际会都扩容提升，不断增强首都在重大国事活动承载能力和服务保障能力。</w:t>
      </w:r>
    </w:p>
    <w:p>
      <w:pPr>
        <w:keepNext w:val="0"/>
        <w:keepLines w:val="0"/>
        <w:pageBreakBefore w:val="0"/>
        <w:numPr>
          <w:ilvl w:val="0"/>
          <w:numId w:val="0"/>
        </w:numPr>
        <w:kinsoku/>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bCs/>
          <w:color w:val="333333"/>
          <w:kern w:val="2"/>
          <w:sz w:val="32"/>
          <w:szCs w:val="32"/>
          <w:shd w:val="clear" w:color="auto" w:fill="FFFFFF"/>
          <w:lang w:val="en-US" w:eastAsia="zh-CN" w:bidi="ar-SA"/>
        </w:rPr>
        <w:t>2.输血造血共存，提高“软件”服务保障</w:t>
      </w:r>
    </w:p>
    <w:p>
      <w:pPr>
        <w:pStyle w:val="2"/>
        <w:keepNext w:val="0"/>
        <w:keepLines w:val="0"/>
        <w:pageBreakBefore w:val="0"/>
        <w:numPr>
          <w:ilvl w:val="0"/>
          <w:numId w:val="0"/>
        </w:numPr>
        <w:kinsoku/>
        <w:overflowPunct/>
        <w:topLinePunct w:val="0"/>
        <w:autoSpaceDE/>
        <w:autoSpaceDN/>
        <w:bidi w:val="0"/>
        <w:adjustRightInd/>
        <w:snapToGrid/>
        <w:spacing w:after="0" w:afterLines="0" w:line="600" w:lineRule="exact"/>
        <w:ind w:firstLine="640" w:firstLineChars="200"/>
        <w:jc w:val="left"/>
        <w:textAlignment w:val="auto"/>
        <w:rPr>
          <w:rFonts w:hint="default"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雁栖湖国际会都始终坚持高水平高标准的服务要求，健全常态化运行服务保障机制，不断提升服务保障水平。先后引入凯宾斯基、北辰会展集团高水平专业团队，负责国际会议中心、雁栖酒店、国际会展中心等主要会议接待设施的经营与管理，通过科学精准的统筹安排，日常实战演练提高了整体服务能力和接待水平，使服务团队整体素养更加卓越。同时采取培养+聘用高端人才，打造高水平服务队伍。前期广筛选，精聘用，不断地选拔高端服务人才，后期完善本土人才培养计划，奖励计划、实操锻炼平台、晋升空间规划等保障措施，全面提升对专业人才和高端人才的储备，同时不断完成从选拔人才到培养人才的输血造血过程，人才的流动性和专业性并存，做到把人才引得进，留得住，用得好。保证在开展大型活动组织策划，特别是高端峰会服务保障方面更加规范化，国际化。</w:t>
      </w:r>
    </w:p>
    <w:p>
      <w:pPr>
        <w:pStyle w:val="2"/>
        <w:keepNext w:val="0"/>
        <w:keepLines w:val="0"/>
        <w:pageBreakBefore w:val="0"/>
        <w:kinsoku/>
        <w:overflowPunct/>
        <w:topLinePunct w:val="0"/>
        <w:autoSpaceDE/>
        <w:autoSpaceDN/>
        <w:bidi w:val="0"/>
        <w:adjustRightInd/>
        <w:snapToGrid/>
        <w:spacing w:after="0" w:afterLines="0" w:line="600" w:lineRule="exact"/>
        <w:ind w:firstLine="640" w:firstLineChars="200"/>
        <w:jc w:val="left"/>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楷体_GB2312" w:hAnsi="楷体_GB2312" w:eastAsia="楷体_GB2312" w:cs="楷体_GB2312"/>
          <w:b w:val="0"/>
          <w:bCs w:val="0"/>
          <w:kern w:val="2"/>
          <w:sz w:val="32"/>
          <w:szCs w:val="32"/>
          <w:lang w:val="en-US" w:eastAsia="zh-CN" w:bidi="ar-SA"/>
        </w:rPr>
        <w:t>（四）会都服务：精雕服务保障，打造具有“中国特色国际交往中心”</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2022北京冬奥会期间，作为北京冬奥会接待服务的重要组成部分，会都负责此次接待冬奥会外国领导人闭环服务保障工作。累计接待了18个国家代表团和世界组织，包括14位国家元首和4位世界组织领导人等共334位重要贵宾，为贵宾们呈现了“乘兴而来，满意而归”的精彩体验，获得外国领导人、使馆等赞誉无数。</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赞誉的原因不仅提供了高水平的各项服务工作展现了我们得大国风范，还在细节处下功夫，做好文化交流。</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接待中详细了解各代表团的国家风俗，文化特点，甚至重要宾客的个人喜好，有针对性地提供服务，让服务有温度。在了解到“7”是入住7号别墅的塔吉克斯坦国家幸运数字后，服务保障团队在房间布置时进行了特别考虑，摆放了7支蝴蝶兰、7瓶饮用水，给宾客带来意外小惊喜，获得宾客的赞赏。</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外宾的居住场所和房间内陈设布置充满中国特色，北京冬奥会恰逢中国传统春节，为了让外宾体验浓厚年味，感受中国文化魅力，服务保障团队在雁栖湖酒店群布置了冰墩墩、雪容融、福字、中国结等冬奥与新春元素，同时增加中国传统春节文化体验等等，组织各国政要与国际组织领导人参与“写福字”活动，介绍中国春节习俗、感受中国传统文化、体验浓厚的年味儿。代表团临走前还贴心的打造了：北京冬奥“雁栖湖展销会”，让外宾采购礼物。</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333333"/>
          <w:kern w:val="2"/>
          <w:sz w:val="32"/>
          <w:szCs w:val="32"/>
          <w:shd w:val="clear" w:color="auto" w:fill="FFFFFF"/>
          <w:lang w:val="en-US" w:eastAsia="zh-CN" w:bidi="ar-SA"/>
        </w:rPr>
        <w:t>高水平的保障服务，不仅全方位展示了大国底蕴，更是向国际社会展示中国文化魅力的重要平台。</w:t>
      </w:r>
    </w:p>
    <w:p>
      <w:pPr>
        <w:pStyle w:val="2"/>
        <w:keepNext w:val="0"/>
        <w:keepLines w:val="0"/>
        <w:pageBreakBefore w:val="0"/>
        <w:kinsoku/>
        <w:overflowPunct/>
        <w:topLinePunct w:val="0"/>
        <w:autoSpaceDE/>
        <w:autoSpaceDN/>
        <w:bidi w:val="0"/>
        <w:adjustRightInd/>
        <w:snapToGrid/>
        <w:spacing w:after="0" w:afterLines="0" w:line="600" w:lineRule="exact"/>
        <w:ind w:firstLine="640" w:firstLineChars="200"/>
        <w:jc w:val="left"/>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（五）会都探索：力求平战结合，找寻盈利经营与外事保障的平衡关系</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目前，会都的会议会展活动主要分四类：一是有国家领导人出席的国际高端政治经济会议；二是大型影视节庆活动；三是大型文化体育活动；四是高端商务会展活动。</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以主场外交和重大国事活动为主线,分为平时常态化建设运营和战时调度运行两个阶段，努力做到“平时养得起，战时用得上”这个目标。平时，对标服务保障重大国事活动的实战标准，细化明确各相关单位的重点建设任务,积极对外开展会议会展经营和休闲旅游经营。国际会都已成功举办亚太空间合作组织审计年会、360网络安全年会、中外企业家经济论坛，百度、京东、万达、oppo、字节跳动等知名企业集团年会，宝马、奔驰、奥迪全球新产品发布会等商务活动。良好的会展氛围吸引了众多国际国内企业家，以及高端商务品牌汇聚怀柔。自2014APEC会议至2021年8月，国际会都主动出击，积极调度，共承办各类会议会展活动17310场次、接待235万人次、获综合收入21亿元。2022年举办各类会议会展活动1399场次，接待38.9万人次，获综合收入3.925亿元同比增长0.82%，大疫之年会议会展产业实现逆势增长。战时，迅速融入“市领导小组统一指挥、功能组主责落实、现场指挥部整合实施”的工作机制中，以平时训练出的高标准更好完成服务保障任务。</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目前日常的经营性收益与投资成本存在一定差距，后续维护运营，保障服务重大国事活动的支出，仍需要比较高的支出，会都正积极探索“平战结合”机制,进一步协调更多商业性会议会展落地，提升企业经营收益。</w:t>
      </w:r>
    </w:p>
    <w:p>
      <w:pPr>
        <w:pStyle w:val="2"/>
        <w:keepNext w:val="0"/>
        <w:keepLines w:val="0"/>
        <w:pageBreakBefore w:val="0"/>
        <w:numPr>
          <w:ilvl w:val="0"/>
          <w:numId w:val="0"/>
        </w:numPr>
        <w:kinsoku/>
        <w:overflowPunct/>
        <w:topLinePunct w:val="0"/>
        <w:autoSpaceDE/>
        <w:autoSpaceDN/>
        <w:bidi w:val="0"/>
        <w:adjustRightInd/>
        <w:snapToGrid/>
        <w:spacing w:after="0" w:afterLines="0" w:line="600" w:lineRule="exact"/>
        <w:ind w:firstLine="640" w:firstLineChars="200"/>
        <w:jc w:val="lef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三、雁栖湖国际会都经验启示</w:t>
      </w:r>
    </w:p>
    <w:p>
      <w:pPr>
        <w:pStyle w:val="2"/>
        <w:keepNext w:val="0"/>
        <w:keepLines w:val="0"/>
        <w:pageBreakBefore w:val="0"/>
        <w:numPr>
          <w:ilvl w:val="0"/>
          <w:numId w:val="0"/>
        </w:numPr>
        <w:kinsoku/>
        <w:overflowPunct/>
        <w:topLinePunct w:val="0"/>
        <w:autoSpaceDE/>
        <w:autoSpaceDN/>
        <w:bidi w:val="0"/>
        <w:adjustRightInd/>
        <w:snapToGrid/>
        <w:spacing w:after="0" w:afterLines="0" w:line="600" w:lineRule="exact"/>
        <w:ind w:firstLine="640" w:firstLineChars="200"/>
        <w:jc w:val="left"/>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（一）服务国家顶级交往，打造传播习近平外交思想的重要平台</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习近平外交思想是习近平新时代中国特色社会主义思想的重要组成部分，它是构建中国特色大国外交的理论与实践基础，也表明了我们中国的外交政策：新时代中国外交的总目标是构建人类命运共同体；根本道路取向是坚定不移地走和平发展道路；实现总目标的途径是推动构建新型国际关系；推动共建新型国际关系的重要实践和重要举措是全面推进中国特色社会主义大国外交。</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在雁栖湖国际会都，在APEC会议上，两届“一带一路”国际合作高峰论坛等会议上，习近平总书记提出一系列具有开创性、引领性意义的外交新理念新主张新倡议，勾勒出一幅中国与各国命运与共、携手前行的恢弘画卷，让我们深刻感受到了习近平外交思想的深邃真理力量和重大时代价值。</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雁栖湖国际会都通过高质量地完成了2014年的APEC会议、2017和2019两届“一带一路”国际合作高峰论坛的服务保障工作，成为展示</w:t>
      </w:r>
      <w:r>
        <w:rPr>
          <w:rFonts w:hint="eastAsia" w:ascii="仿宋_GB2312" w:hAnsi="仿宋_GB2312" w:eastAsia="仿宋_GB2312" w:cs="仿宋_GB2312"/>
          <w:b w:val="0"/>
          <w:bCs w:val="0"/>
          <w:color w:val="333333"/>
          <w:kern w:val="2"/>
          <w:sz w:val="32"/>
          <w:szCs w:val="32"/>
          <w:shd w:val="clear" w:color="auto" w:fill="FFFFFF"/>
          <w:lang w:val="en" w:eastAsia="zh-CN" w:bidi="ar-SA"/>
        </w:rPr>
        <w:t>习近平外交思想重要平台</w:t>
      </w:r>
      <w:r>
        <w:rPr>
          <w:rFonts w:hint="eastAsia" w:ascii="仿宋_GB2312" w:hAnsi="仿宋_GB2312" w:eastAsia="仿宋_GB2312" w:cs="仿宋_GB2312"/>
          <w:b w:val="0"/>
          <w:bCs w:val="0"/>
          <w:color w:val="333333"/>
          <w:kern w:val="2"/>
          <w:sz w:val="32"/>
          <w:szCs w:val="32"/>
          <w:shd w:val="clear" w:color="auto" w:fill="FFFFFF"/>
          <w:lang w:val="en-US" w:eastAsia="zh-CN" w:bidi="ar-SA"/>
        </w:rPr>
        <w:t>。</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default"/>
          <w:lang w:val="en-US" w:eastAsia="zh-CN"/>
        </w:rPr>
      </w:pPr>
      <w:r>
        <w:rPr>
          <w:rFonts w:hint="eastAsia" w:ascii="仿宋_GB2312" w:hAnsi="仿宋_GB2312" w:eastAsia="仿宋_GB2312" w:cs="仿宋_GB2312"/>
          <w:b w:val="0"/>
          <w:bCs w:val="0"/>
          <w:color w:val="333333"/>
          <w:kern w:val="2"/>
          <w:sz w:val="32"/>
          <w:szCs w:val="32"/>
          <w:shd w:val="clear" w:color="auto" w:fill="FFFFFF"/>
          <w:lang w:val="en-US" w:eastAsia="zh-CN" w:bidi="ar-SA"/>
        </w:rPr>
        <w:t>雁栖湖国际会都通过积极筹谋其他各类国际性的会议会展落地，帮助世界各国文化、经济、科技等多方面的思想交流，为促进世界各国文化交流互鉴，促进世界经济繁荣发展，促进全球治理高效有序，为世界携手解决人类共同面临的各种挑战，为人类文明进步和世界和平发展，积极贡献中国力量。而这些积极作用也是习近平外交思想深刻内涵的鲜活体现，是践行习近平外交思想的重要方式。</w:t>
      </w:r>
    </w:p>
    <w:p>
      <w:pPr>
        <w:pStyle w:val="2"/>
        <w:keepNext w:val="0"/>
        <w:keepLines w:val="0"/>
        <w:pageBreakBefore w:val="0"/>
        <w:numPr>
          <w:ilvl w:val="0"/>
          <w:numId w:val="0"/>
        </w:numPr>
        <w:kinsoku/>
        <w:overflowPunct/>
        <w:topLinePunct w:val="0"/>
        <w:autoSpaceDE/>
        <w:autoSpaceDN/>
        <w:bidi w:val="0"/>
        <w:adjustRightInd/>
        <w:snapToGrid/>
        <w:spacing w:after="0" w:afterLines="0" w:line="600" w:lineRule="exact"/>
        <w:ind w:firstLine="640" w:firstLineChars="200"/>
        <w:jc w:val="left"/>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楷体_GB2312" w:hAnsi="楷体_GB2312" w:eastAsia="楷体_GB2312" w:cs="楷体_GB2312"/>
          <w:b w:val="0"/>
          <w:bCs w:val="0"/>
          <w:kern w:val="2"/>
          <w:sz w:val="32"/>
          <w:szCs w:val="32"/>
          <w:lang w:val="en-US" w:eastAsia="zh-CN" w:bidi="ar-SA"/>
        </w:rPr>
        <w:t>（二）深化国际交往中心功能建设，提升首都城市战略定位</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北京作为国际交往中心，‌是中国特色大国外交的核心承载地。‌国际交往中心的建设有助于提升北京在全球城市体系中的地位和作用，‌进一步巩固和强化其作为国家政治中心、‌文化中心、‌国际交往中心和科技创新中心的地位。同时北京‌通过持续打造承载设施、‌丰富服务供给、‌优化接待环境，持续提高了与国际交往中心地位相匹配的服务保障能力，‌为新时代中国特色大国外交提供了有力支持。</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雁栖湖国际会都作为首都加强与国际交往的“金名片”，是深化首都国际交往中心功能建设的重要组成部分。通过提高自身建设，完成服务保障任务，不断完善‌北京在国际舞台上的大国首都形象，使北京高水平对外开放的能力进一步增强，国际化环境品质进一步提升，增强了城市的软实力和国际影响力。</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r>
        <w:rPr>
          <w:rFonts w:hint="eastAsia" w:ascii="仿宋_GB2312" w:hAnsi="仿宋_GB2312" w:eastAsia="仿宋_GB2312" w:cs="仿宋_GB2312"/>
          <w:b w:val="0"/>
          <w:bCs w:val="0"/>
          <w:color w:val="333333"/>
          <w:kern w:val="2"/>
          <w:sz w:val="32"/>
          <w:szCs w:val="32"/>
          <w:shd w:val="clear" w:color="auto" w:fill="FFFFFF"/>
          <w:lang w:val="en-US" w:eastAsia="zh-CN" w:bidi="ar-SA"/>
        </w:rPr>
        <w:t>未来雁栖湖国际会都将不断扩容提升、探索完善，切实扛起会都在北京现代化发展的任务使命，奋力谱写国际交往中心建设的新篇章，持续贡献会都的力量。</w:t>
      </w:r>
    </w:p>
    <w:p>
      <w:pPr>
        <w:keepNext w:val="0"/>
        <w:keepLines w:val="0"/>
        <w:pageBreakBefore w:val="0"/>
        <w:kinsoku/>
        <w:overflowPunct/>
        <w:topLinePunct w:val="0"/>
        <w:autoSpaceDE/>
        <w:autoSpaceDN/>
        <w:bidi w:val="0"/>
        <w:adjustRightInd/>
        <w:snapToGrid/>
        <w:spacing w:line="600" w:lineRule="exact"/>
        <w:textAlignment w:val="auto"/>
        <w:rPr>
          <w:rFonts w:hint="eastAsia"/>
          <w:lang w:val="en-US" w:eastAsia="zh-CN"/>
        </w:rPr>
      </w:pPr>
    </w:p>
    <w:p>
      <w:pPr>
        <w:keepNext w:val="0"/>
        <w:keepLines w:val="0"/>
        <w:pageBreakBefore w:val="0"/>
        <w:kinsoku/>
        <w:overflowPunct/>
        <w:topLinePunct w:val="0"/>
        <w:autoSpaceDE/>
        <w:autoSpaceDN/>
        <w:bidi w:val="0"/>
        <w:adjustRightInd/>
        <w:snapToGrid/>
        <w:spacing w:line="600" w:lineRule="exact"/>
        <w:textAlignment w:val="auto"/>
        <w:rPr>
          <w:rFonts w:hint="eastAsia"/>
          <w:lang w:val="en-US" w:eastAsia="zh-CN"/>
        </w:rPr>
      </w:pPr>
    </w:p>
    <w:p>
      <w:pPr>
        <w:keepNext w:val="0"/>
        <w:keepLines w:val="0"/>
        <w:pageBreakBefore w:val="0"/>
        <w:kinsoku/>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val="0"/>
          <w:color w:val="333333"/>
          <w:kern w:val="2"/>
          <w:sz w:val="32"/>
          <w:szCs w:val="32"/>
          <w:shd w:val="clear" w:color="auto" w:fill="FFFFFF"/>
          <w:lang w:val="en-US" w:eastAsia="zh-CN" w:bidi="ar-SA"/>
        </w:rPr>
      </w:pPr>
    </w:p>
    <w:sectPr>
      <w:footerReference r:id="rId3" w:type="default"/>
      <w:pgSz w:w="11906" w:h="16838"/>
      <w:pgMar w:top="1440" w:right="1588" w:bottom="1440" w:left="158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GB2312">
    <w:altName w:val="楷体_GB2312"/>
    <w:panose1 w:val="00000000000000000000"/>
    <w:charset w:val="86"/>
    <w:family w:val="roman"/>
    <w:pitch w:val="default"/>
    <w:sig w:usb0="00000000" w:usb1="00000000" w:usb2="00000000" w:usb3="00000000" w:csb0="00000000" w:csb1="00000000"/>
  </w:font>
  <w:font w:name="CESI楷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sz w:val="21"/>
        <w:szCs w:val="24"/>
      </w:rPr>
      <w:instrText xml:space="preserve">PAGE  </w:instrText>
    </w:r>
    <w:r>
      <w:fldChar w:fldCharType="separate"/>
    </w:r>
    <w:r>
      <w:rPr>
        <w:rStyle w:val="8"/>
        <w:sz w:val="21"/>
        <w:szCs w:val="24"/>
      </w:rPr>
      <w:t>1</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N2M5MDRiOTdmOGFlNmZmMmQyNGRlYTJhODIyNjgifQ=="/>
  </w:docVars>
  <w:rsids>
    <w:rsidRoot w:val="AD7E3BDB"/>
    <w:rsid w:val="06502E1D"/>
    <w:rsid w:val="0EFF8445"/>
    <w:rsid w:val="26D52FE6"/>
    <w:rsid w:val="274074E0"/>
    <w:rsid w:val="2C245E51"/>
    <w:rsid w:val="2F9053D9"/>
    <w:rsid w:val="336A7497"/>
    <w:rsid w:val="379C5C52"/>
    <w:rsid w:val="3D7D371C"/>
    <w:rsid w:val="3FF7E35B"/>
    <w:rsid w:val="4B3ECA50"/>
    <w:rsid w:val="4D001B6A"/>
    <w:rsid w:val="55CFF25F"/>
    <w:rsid w:val="588FE410"/>
    <w:rsid w:val="5D4E6B59"/>
    <w:rsid w:val="5F361E6A"/>
    <w:rsid w:val="5FA7FF91"/>
    <w:rsid w:val="5FFDBEB0"/>
    <w:rsid w:val="5FFFC9AB"/>
    <w:rsid w:val="65F416EB"/>
    <w:rsid w:val="6AFE32ED"/>
    <w:rsid w:val="6DD5A10A"/>
    <w:rsid w:val="6DF95C2F"/>
    <w:rsid w:val="6FFF771A"/>
    <w:rsid w:val="75BE41F7"/>
    <w:rsid w:val="76DE126A"/>
    <w:rsid w:val="76E254A8"/>
    <w:rsid w:val="7B3A4B3A"/>
    <w:rsid w:val="7B6E2211"/>
    <w:rsid w:val="7DAFA230"/>
    <w:rsid w:val="7DDF361A"/>
    <w:rsid w:val="7DFFB6F0"/>
    <w:rsid w:val="7EDF3870"/>
    <w:rsid w:val="7EF7234E"/>
    <w:rsid w:val="7F957E93"/>
    <w:rsid w:val="9D4B5CFF"/>
    <w:rsid w:val="AD7E3BDB"/>
    <w:rsid w:val="AF6E4C47"/>
    <w:rsid w:val="B99F090F"/>
    <w:rsid w:val="BA7B23C6"/>
    <w:rsid w:val="DDF77D65"/>
    <w:rsid w:val="E7EB3899"/>
    <w:rsid w:val="E8DB4BBC"/>
    <w:rsid w:val="F6BCECF4"/>
    <w:rsid w:val="FE734873"/>
    <w:rsid w:val="FEF7DD97"/>
    <w:rsid w:val="FFDF3A97"/>
    <w:rsid w:val="FFFBAF05"/>
    <w:rsid w:val="FFFF0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560" w:lineRule="exact"/>
      <w:ind w:firstLine="880" w:firstLineChars="200"/>
      <w:outlineLvl w:val="0"/>
    </w:pPr>
    <w:rPr>
      <w:rFonts w:eastAsia="黑体"/>
      <w:kern w:val="44"/>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widowControl w:val="0"/>
      <w:spacing w:after="120" w:afterLines="0"/>
      <w:jc w:val="both"/>
    </w:pPr>
    <w:rPr>
      <w:rFonts w:ascii="Times New Roman" w:hAnsi="Times New Roman" w:eastAsia="宋体" w:cs="Times New Roman"/>
      <w:kern w:val="2"/>
      <w:sz w:val="21"/>
      <w:szCs w:val="24"/>
      <w:lang w:val="en-US" w:eastAsia="zh-CN" w:bidi="ar-SA"/>
    </w:rPr>
  </w:style>
  <w:style w:type="paragraph" w:customStyle="1" w:styleId="3">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character" w:styleId="8">
    <w:name w:val="page number"/>
    <w:qFormat/>
    <w:uiPriority w:val="0"/>
  </w:style>
  <w:style w:type="paragraph" w:customStyle="1" w:styleId="9">
    <w:name w:val="toc 1"/>
    <w:next w:val="1"/>
    <w:qFormat/>
    <w:uiPriority w:val="0"/>
    <w:pPr>
      <w:wordWrap w:val="0"/>
      <w:jc w:val="both"/>
    </w:pPr>
    <w:rPr>
      <w:rFonts w:ascii="Times New Roman" w:hAnsi="Times New Roman" w:eastAsia="宋体" w:cs="Times New Roman"/>
      <w:sz w:val="21"/>
      <w:szCs w:val="22"/>
      <w:lang w:val="en-US" w:eastAsia="zh-CN" w:bidi="ar-SA"/>
    </w:rPr>
  </w:style>
  <w:style w:type="character" w:customStyle="1" w:styleId="10">
    <w:name w:val="fontstyle01"/>
    <w:qFormat/>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5522</Words>
  <Characters>5676</Characters>
  <Lines>0</Lines>
  <Paragraphs>0</Paragraphs>
  <TotalTime>0</TotalTime>
  <ScaleCrop>false</ScaleCrop>
  <LinksUpToDate>false</LinksUpToDate>
  <CharactersWithSpaces>5679</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2024-06-26T05:07:00Z</dcterms:created>
  <dc:creator>是陈哈昵呀没错！</dc:creator>
  <cp:lastModifiedBy>user</cp:lastModifiedBy>
  <dcterms:modified xsi:type="dcterms:W3CDTF">2024-10-30T14:55:34Z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390528507CC94CE49B03E71D156D0112_13</vt:lpwstr>
  </property>
</Properties>
</file>